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59a" w14:textId="9554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44-2 "О бюджете сельского округа Аккала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17 апреля 2020 года № 46-2. Зарегистрировано Департаментом юстиции Восточно-Казахстанской области 27 апреля 2020 года № 7002. Утратило силу - решением Кокпектинского районного маслихата Восточно-Казахстанской области от 29 декабря 2020 года № 56-2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29.12.2020 № 56-2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45-6/1 "О внесении изменений в решение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6840),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44-2 "О бюджете сельского округа Аккала на 2020-2022 годы" (зарегистрировано в Реестре государственной регистрации нормативных правовых актов за № 6551,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Аккала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–45 591,2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–2 350,0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–41 824,5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45 591,2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2020 года № 46-2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6января 2020 года № 44-2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Аккала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45 591,2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45 591,2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14 461,5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