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78e3" w14:textId="d43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2020 года № 45-6/6. Зарегистрировано Департаментом юстиции Восточно-Казахстанской области 7 апреля 2020 года № 6862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 апреля 2018 года № 21-5/3 "О ставках фиксированного налога" (зарегистрировано в Реестре государственной регистрации нормативных правовых актов № 5-15-110, опубликовано в Эталонном контрольном банке нормативных правовых актов Республики Казахстан в электронном виде 25 апреля 2018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