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78e3" w14:textId="d437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кп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31 марта 2020 года № 45-6/6. Зарегистрировано Департаментом юстиции Восточно-Казахстанской области 7 апреля 2020 года № 6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 апреля 2018 года № 21-5/3 "О ставках фиксированного налога" (зарегистрировано в Реестре государственной регистрации нормативных правовых актов № 5-15-110, опубликовано в Эталонном контрольном банке нормативных правовых актов Республики Казахстан в электронном виде 25 апреля 2018 год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