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1d68" w14:textId="2a41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Бастаушинского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44-3. Зарегистрировано Департаментом юстиции Восточно-Казахстанской области 16 января 2020 года № 6544. Утратило силу – решением Кокпектинского районного маслихата Восточно-Казахстанской области от 29 декабря 2020 года № 56-3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Бастаушинского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18 003,8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15 099,5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18 003,8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17.04.2020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Бастаушинского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