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8fc0" w14:textId="a898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Курчумского районного маслихата от 25 апреля 2018 года № 22/11-VI "Об установлении единых ставок фиксированного налога по Курчумскому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июня 2020 года № 50/14-VI. Зарегистрировано Департаментом юстиции Восточно-Казахстанской области 9 июля 2020 года № 7311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Курчумского районного маслихата от 25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22/11-VI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по Курчумскому району" (зарегистрировано в Реестре государственной регистрации нормативных правовых актов за номером 5-14-164, опубликовано в Эталонном контрольном банке нормативных правовых актов Республики Казахстан в электронном виде 28 мая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