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f452" w14:textId="8c2f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 июля 2020 года № 232. Зарегистрировано Департаментом юстиции Восточно-Казахстанской области 8 июля 2020 года № 7288. Утратило силу - постановлением акимата Курчумского района Восточно-Казахстанской области от 14 мая 2021 года № 250</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Курчумского района Восточно-Казахстанской области от 14.05.2021 № 250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Курчумского района ПОСТАНОВЛЯЕТ:</w:t>
      </w:r>
    </w:p>
    <w:bookmarkEnd w:id="1"/>
    <w:bookmarkStart w:name="z8" w:id="2"/>
    <w:p>
      <w:pPr>
        <w:spacing w:after="0"/>
        <w:ind w:left="0"/>
        <w:jc w:val="both"/>
      </w:pPr>
      <w:r>
        <w:rPr>
          <w:rFonts w:ascii="Times New Roman"/>
          <w:b w:val="false"/>
          <w:i w:val="false"/>
          <w:color w:val="000000"/>
          <w:sz w:val="28"/>
        </w:rPr>
        <w:t>
      2. Организациям независимо от организационно-правовой формы и собственности установить квоту рабочих мест:</w:t>
      </w:r>
    </w:p>
    <w:bookmarkEnd w:id="2"/>
    <w:bookmarkStart w:name="z9" w:id="3"/>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2. Признать утратившим силу следующие постановления акимата Курчумского района:</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10 апреля 2018 года № 129 "Об установлении квоты рабочих мест". (Зарегистрировано Управлением юстиции Курчумского района Департамента юстиции Восточно-Казахстанской области 27 апреля 2018 года № 5-14-159, опубликован в Эталонном контрольном банке нормативных правовых актов в электронном виде 15 мая 2018 года).</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26 декабря 2018 года № 510 "О внесении изменений в постановление акимата Курчумского района № 129 от 10 апреля 2018 года "Об установлении квоты рабочих мест". (Зарегистрировано Управлением юстиции Курчумского района Департамента юстиции Восточно-Казахстанской области 29 декабря 2018 года № 5-14-189, опубликован в Эталонном контрольном банке нормативных правовых актов в электронном виде 10 января 2019 года).</w:t>
      </w:r>
    </w:p>
    <w:bookmarkEnd w:id="7"/>
    <w:bookmarkStart w:name="z14" w:id="8"/>
    <w:p>
      <w:pPr>
        <w:spacing w:after="0"/>
        <w:ind w:left="0"/>
        <w:jc w:val="both"/>
      </w:pPr>
      <w:r>
        <w:rPr>
          <w:rFonts w:ascii="Times New Roman"/>
          <w:b w:val="false"/>
          <w:i w:val="false"/>
          <w:color w:val="000000"/>
          <w:sz w:val="28"/>
        </w:rPr>
        <w:t>
      3. Государственному учреждению "Аппарат акима Курчумского района" в установленном законодательством Республики Казахстан порядке обеспечить:</w:t>
      </w:r>
    </w:p>
    <w:bookmarkEnd w:id="8"/>
    <w:bookmarkStart w:name="z15" w:id="9"/>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9"/>
    <w:bookmarkStart w:name="z16" w:id="10"/>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Курчумского района;</w:t>
      </w:r>
    </w:p>
    <w:bookmarkEnd w:id="10"/>
    <w:bookmarkStart w:name="z17" w:id="11"/>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Курчумского района после его официального опубликования.</w:t>
      </w:r>
    </w:p>
    <w:bookmarkEnd w:id="11"/>
    <w:bookmarkStart w:name="z18"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Умутбаеву Р.Д.</w:t>
      </w:r>
    </w:p>
    <w:bookmarkEnd w:id="12"/>
    <w:bookmarkStart w:name="z19"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Курчумского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Курчумского района </w:t>
            </w:r>
            <w:r>
              <w:br/>
            </w:r>
            <w:r>
              <w:rPr>
                <w:rFonts w:ascii="Times New Roman"/>
                <w:b w:val="false"/>
                <w:i w:val="false"/>
                <w:color w:val="000000"/>
                <w:sz w:val="20"/>
              </w:rPr>
              <w:t>от 1 июля 2020 года № 232</w:t>
            </w:r>
          </w:p>
        </w:tc>
      </w:tr>
    </w:tbl>
    <w:bookmarkStart w:name="z22" w:id="14"/>
    <w:p>
      <w:pPr>
        <w:spacing w:after="0"/>
        <w:ind w:left="0"/>
        <w:jc w:val="left"/>
      </w:pPr>
      <w:r>
        <w:rPr>
          <w:rFonts w:ascii="Times New Roman"/>
          <w:b/>
          <w:i w:val="false"/>
          <w:color w:val="000000"/>
        </w:rPr>
        <w:t xml:space="preserve"> Перечень рабочих мест,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3203"/>
        <w:gridCol w:w="1266"/>
        <w:gridCol w:w="2268"/>
        <w:gridCol w:w="4277"/>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здравохранения Восточно-Казахстанской области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"Курчумская гимназия №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"Маркакольская средняя школа №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Курчумского района </w:t>
            </w:r>
            <w:r>
              <w:br/>
            </w:r>
            <w:r>
              <w:rPr>
                <w:rFonts w:ascii="Times New Roman"/>
                <w:b w:val="false"/>
                <w:i w:val="false"/>
                <w:color w:val="000000"/>
                <w:sz w:val="20"/>
              </w:rPr>
              <w:t>от 1 июля 2020 года № 232</w:t>
            </w:r>
          </w:p>
        </w:tc>
      </w:tr>
    </w:tbl>
    <w:bookmarkStart w:name="z24" w:id="1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355"/>
        <w:gridCol w:w="1326"/>
        <w:gridCol w:w="2143"/>
        <w:gridCol w:w="4129"/>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здравохранения Восточно-Казахстанской области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