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4d3f" w14:textId="4794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Ново-Хайрузовского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2020 года № 46/430-VI. Зарегистрировано Департаментом юстиции Восточно-Казахстанской области 11 января 2021 года № 8331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2020 года № 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8094),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Ново-Хайрузовского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субвенций передаваемой из районного бюджета, в бюджете Ново-Хайрузовского сельского округа на 2021 год в сумме 28 673,0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нгаселенных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