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98a3" w14:textId="8529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Белкарагайского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декабря 2020 года № 46/425-VI. Зарегистрировано Департаментом юстиции Восточно-Казахстанской области 11 января 2021 года № 8327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25 декабря 2020 года № 46/400-VI "О бюджете Катон-Карагайского района на 2021-2023 годы" (зарегистрировано в Реестре государственной регистрации нормативных правовых актов за номером 8094), Катон-Карагайский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Белкарагайского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103221,0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99913,0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103332,9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12/121-VII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Белкарагайского сельского округа на 2021 год в сумме 29 047,0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Агажаева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12/121-VII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"Aуыл-Ел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