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6655" w14:textId="e076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Катон-Карагайского районного маслихата от 17 марта 2020 года № 36/317-VI "Об установлении повышенных должностных окладов и тарифных ставок специалистам в области социального обеспечения, образования, культуры, спорта, являющимся гражданскими служащими и работающим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4 декабря 2020 года № 45/398-VI. Зарегистрировано Департаментом юстиции Восточно-Казахстанской области 10 декабря 2020 года № 7962. Утратило силу решением Катон-Карагайского районного маслихата Восточно-Казахстанской области от 25 декабря 2020 года № 46/408-VI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46/408-VI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17 марта 2020 года № 36/317-VІ "Об установлении повышенных должностных окладов и тарифных ставок специалистам в области социального обеспечения, образования, культуры, спорта, ветеринарии, являющимся гражданскими служащими и работающим в сельской местности" (зарегистрировано в Реестре государственной регистрации нормативных правовых актов за номером 6878, опубликовано в Эталонном контрольном банке нормативных правовых актов Республики Казахстан в электронном виде 16 апреля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должностных окладов и тарифных ставок специалистам в области социального обеспечения, образования, культуры, спорта, являющимся гражданскими служащими и работающим в сельской местности";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специалистам в области социального обеспечения, образования, культуры, спорта,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Агажаева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