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34db" w14:textId="5b63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23 декабря 2016 года № 8/65-VI "О возмещениии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марта 2020 года № 36/318-VІ. Зарегистрировано Департаментом юстиции Восточно-Казахстанской области 6 апреля 2020 года № 6857. Утратило силу решением Катон-Карагайского районного маслихата Восточно-Казахстанской области от 26 октября 2021 года № 11/114-VII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2016 года № 8/65-VІ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4850, опубликовано в Эталонном контрольном банке нормативных правовых актов Республики Казахстан в электронном виде 14 февраля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 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