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8561f" w14:textId="61856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права ограниченного пользования (публичный сервитут)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Алтай Восточно-Казахстанской области от 26 мая 2020 года № 4. Зарегистрировано Департаментом юстиции Восточно-Казахстанской области 29 мая 2020 года № 7130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города Алтай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архитектуры градостроительства и строительства района Алтай" право ограниченного целевого пользования (публичный сервитут) земельным участком, сроком на 5 лет, площадью 0,75 га, для проектирования и строительства пятиэтажного 60-ти квартирного жилого дома, расположенном между домом № 47 по улице Шахтостроителей и домом № 47 по улице Шолохова, в городе Алтай.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Алтай"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Восточно-Казахстанской области;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 района Алтай;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решения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Передельский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