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a47" w14:textId="37fd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77/13-VI. Зарегистрировано Департаментом юстиции Восточно-Казахстанской области 29 декабря 2020 года № 8074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Соловьевского сельского округа на 2021 год объем субвенций из районного бюджета в сумме 18449,0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Соловьевского сельского округа на 2021 год объем трансфертов из районного бюджета в сумме 4142,0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решением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2021 год объем трансфертов из областного бюджета в сумме 4000,0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Соловьевского сельского округа на 2020-2022 годы" (зарегистрировано в Реестре государственной регистрации нормативных правовых актов № 6518,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61/8-VI "О бюджете Соловьевского сельского округа на 2020-2022 годы" (зарегистрировано в Реестре государственной регистрации нормативных правовых актов № 7312,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61/8-VI "О бюджете Соловьевского сельского округа на 2020-2022 годы" (зарегистрировано в Реестре государственной регистрации нормативных правовых актов № 7954,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