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2ed6" w14:textId="8ca2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5 января 2020 года № 61/16-VI "О бюджете Северного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20 декабря 2020 года № 75/2-VI. Зарегистрировано Департаментом юстиции Восточно-Казахстанской области 22 декабря 2020 года № 7998. Утратило силу - решением маслихата района Алтай Восточно-Казахстанской области от 25 декабря 2020 года № 77/11-VI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61/16-VI "О бюджете Северного сельского округа на 2020-2022 годы" (зарегистрировано в Реестре государственной регистрации нормативных правовых актов за № 6520,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Северного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28170,3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1825,8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234,5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26110,0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28170,3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2-1. Учесть в бюджете Северного сельского округа на 2020 год объем трансфертов из районного бюджета в сумме 5935,0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61/16-VI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