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894" w14:textId="06f2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61/11-VI "О бюджете Парыгинского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73/19-VI. Зарегистрировано Департаментом юстиции Восточно-Казахстанской области 10 декабря 2020 года № 7956. Утратило силу решением маслихата района Алтай Восточно-Казахстанской области от 25 декабря 2020 года № 77/8-VI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61/11-VI "О бюджете Парыгинского сельского округа на 2020-2022 годы" (зарегистрировано в Реестре государственной регистрации нормативных правовых актов за 6519,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Парыгинского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46624,0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4767,2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40101,8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46624,0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Парыгинского сельского округа на 2020 год объем трансфертов из районного бюджета в сумме 10973,0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Парыгинского сельского округа на 2020 год объем трансфертов из областного бюджета в сумме 10560,8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