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9089" w14:textId="ee39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5 января 2020 года № 61/7-VI "О бюджете Малеевского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27 ноября 2020 года № 73/16-VI. Зарегистрировано Департаментом юстиции Восточно-Казахстанской области 10 декабря 2020 года № 7955. Утратило силу решением маслихата района Алтай Восточно-Казахстанской области от 25 декабря 2020 года № 77/4-VI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5 января 2020 года № 61/7-VI "О бюджете Малеевского сельского округа на 2020-2022 годы" (зарегистрировано в Реестре государственной регистрации нормативных правовых актов за 6517, опубликовано в Эталонном контрольном банке нормативных правовых актов Республики Казахстан в электронном виде 20 января 2020 года)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Малеевского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43904,0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6399,3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65,7,0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37439,0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45648,2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-1744,2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1744,2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1744,2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Малеевского сельского округа на 2020 год объем трансфертов из районного бюджета в сумме 7218,3 тысяч тенге.";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2-2 следующего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Предусмотреть в бюджете Малеевского сельского округа на 2020 год объем трансфертов из областного бюджета в сумме 7766,7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Жансейіт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61/7-VI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