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58a5" w14:textId="7ee5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61/14-VI "О бюджете Тургусунского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73/15-VI. Зарегистрировано Департаментом юстиции Восточно-Казахстанской области 10 декабря 2020 года № 7949. Утратило силу - решением маслихата района Алтай Восточно-Казахстанской области от 25 декабря 2020 года № 77/15-VI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61/14-VI "О бюджете Тургусунского сельского округа на 2020-2022 годы" (зарегистрировано в Реестре государственной регистрации нормативных правовых актов за № 6513 опубликовано в Эталонном контрольном банке нормативных правовых актов Республики Казахстан в электронном виде 18 января 2020 года)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Тургусунского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Тургусунского сельского округа на 2020 год объем трансфертов из районного бюджета в сумме 4313,0 тысяч тенге.";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Предусмотреть в бюджете Тургусунского сельского округа на 2020 год объем трансфертов из областного бюджета в сумме 1681,3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