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0314" w14:textId="8090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61/5-VI "О бюджете поселка Зубовск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73/9-VI. Зарегистрировано Департаментом юстиции Восточно-Казахстанской области 10 декабря 2020 года № 7945. Утратило силу решением маслихата района Алтай Восточно-Казахстанской области от 25 декабря 2020 года № 77/3-VI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61/5-VI "О бюджете поселка Зубовск на 2020-2022 годы" (зарегистрировано в Реестре государственной регистрации нормативных правовых актов за № 6516,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Зубовск на 2020 год объем трансфертов из районного бюджета в сумме 4704,7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поселка Зубовск на 2020 год объем трансфертов из областного бюджета в сумме 2470,0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