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0314" w14:textId="8090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61/5-VI "О бюджете поселка Зубовск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ноября 2020 года № 73/9-VI. Зарегистрировано Департаментом юстиции Восточно-Казахстанской области 10 декабря 2020 года № 7945. Утратило силу решением маслихата района Алтай Восточно-Казахстанской области от 25 декабря 2020 года № 77/3-VI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61/5-VI "О бюджете поселка Зубовск на 2020-2022 годы" (зарегистрировано в Реестре государственной регистрации нормативных правовых актов за № 6516, опубликовано в Эталонном контрольном банке нормативных правовых актов Республики Казахстан в электронном виде 20 января 2020 года)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Зубовск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1170,8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поселка Зубовск на 2020 год объем трансфертов из районного бюджета в сумме 4704,7 тысяч тенге.";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Предусмотреть в бюджете поселка Зубовск на 2020 год объем трансфертов из областного бюджета в сумме 2470,0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