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7253" w14:textId="1e47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61/7-VI "О бюджете Малеевского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69/7-VI. Зарегистрировано Департаментом юстиции Восточно-Казахстанской области 9 июля 2020 года № 7318. Утратило силу решением маслихата района Алтай Восточно-Казахстанской области от 25 декабря 2020 года № 77/4-VI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Малеевского сельского округа на 2020-2022 годы" (зарегистрировано в Реестре государственной регистрации нормативных правовых актов за 6517,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43619,0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36554,0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45363,2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-1744,2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1744,2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1744,2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Малеевского сельского округа на 2020 год объем трансфертов из районного бюджета в сумме 14100,0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61/7-VI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