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7253" w14:textId="1e47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61/7-VI "О бюджете Малеевского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69/7-VI. Зарегистрировано Департаментом юстиции Восточно-Казахстанской области 9 июля 2020 года № 7318. Утратило силу решением маслихата района Алтай Восточно-Казахстанской области от 25 декабря 2020 года № 77/4-VI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Малеевского сельского округа на 2020-2022 годы" (зарегистрировано в Реестре государственной регистрации нормативных правовых актов за 6517,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Малеевского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43619,0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36554,0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45363,2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-1744,2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1744,2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1744,2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Малеевского сельского округа на 2020 год объем трансфертов из районного бюджета в сумме 14100,0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61/7-VI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