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2823" w14:textId="6c52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61/8-VI "О бюджете Соловьевского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69/6-VI. Зарегистрировано Департаментом юстиции Восточно-Казахстанской области 9 июля 2020 года № 7312. Утратило силу - решением маслихата района Алтай Восточно-Казахстанской области от 25 декабря 2020 года № 77/13-VI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решением маслихата района Алтай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Алтай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60/2-VI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района Алтай на 2020-2022 годы" (зарегистрировано в Реестре государственной регистрации нормативных правовых актов за № 7219),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Алтай от 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61/8-VI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Соловьевского сельского округа на 2020-2022 годы" (зарегистрировано в Реестре государственной регистрации нормативных правовых актов за № 6518,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Соловьевского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52985,6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7376,0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45529,6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54104,4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-1118,8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1118,8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1118,8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2-1,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Соловьевского сельского округа на 2020 год объем трансфертов из районного бюджета в сумме 26570,6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69/6-VI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2020 года № 61/8-VI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