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72af" w14:textId="55b7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61/12-VI "О бюджете Никольского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69/11-VI. Зарегистрировано Департаментом юстиции Восточно-Казахстанской области 9 июля 2020 года № 7302. Утратило силу решением маслихата района Алтай Восточно-Казахстанской области от 25 декабря 2020 года № 77/5-VI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решением маслихата района Алтай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района Алтай на 2020-2022 годы" (зарегистрировано в Реестре государственной регистрации нормативных правовых актов за № 7219),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61/12-VI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Никольского сельского округа на 2020-2022 годы" (зарегистрировано в Реестре государственной регистрации нормативных правовых актов за 6521,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Никольского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25726,4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615,4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21472,0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25726,4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2-1,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Никольского сельского округа на 2020 год объем трансфертов из районного бюджета в сумме 5100,0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61/12-VI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