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a1f9" w14:textId="a64a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61/2-VI "О бюджете города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69/17-VI. Зарегистрировано Департаментом юстиции Восточно-Казахстанской области 9 июля 2020 года № 7301. Утратило силу - решением маслихата района Алтай Восточно-Казахстанской области от 25 декабря 2020 года № 77/2-VI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Алтай на 2020-2022 годы" (зарегистрировано в Реестре государственной регистрации нормативных правовых актов за № 6525, опубликовано в Эталонном контрольном банке нормативных правовых актов Республики Казахстан в электронном виде 17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449480,0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302777,0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141855,0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660051,5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-210571,5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210571,5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200354,0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10217,5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Алтай на 2020 год объем целевых текущих трансфертов из областного бюджета в сумме 60000,0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3-1,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города Алтай на 2020 год объем трансфертов из районного бюджета в сумме 81855,0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61/2-VI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660051,5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135015,4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84294,0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-210571,5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210571,5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