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4942" w14:textId="4a84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61/13-VI "О бюджете Средигорного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 июля 2020 года № 69/15-VI. Зарегистрировано Департаментом юстиции Восточно-Казахстанской области 9 июля 2020 года № 7292. Утратило силу - решением маслихата района Алтай Восточно-Казахстанской области от 25 декабря 2020 года № 77/14-VI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11 июня 2020 года № 67/2-VI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7219), маслихат района Алтай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61/13-VI "О бюджете Средигорного сельского округа на 2020-2022 годы" (зарегистрировано в Реестре государственной регистрации нормативных правовых актов за № 6512, опубликовано в Эталонном контрольном банке нормативных правовых актов Республики Казахстан в электронном виде 18 января 2020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Средигорного сельского округа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22403,7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22403,7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2-1,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Средигорного сельского округа на 2020 год объем трансфертов из районного бюджета в сумме 3100,0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69/15-VI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2020 года № 61/13-VI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