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ccc" w14:textId="4946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1 июня 2020 года № 67/7-VI. Зарегистрировано Департаментом юстиции Восточно-Казахстанской области 24 июня 2020 года № 72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30 марта 2018 года № 27/7-VІ "О ставках фиксированного налога" (зарегистрировано в Реестре государственной регистрации нормативных правовых актов № 5-12-151, опубликовано в Эталонном контрольном банке нормативных правовых актов Республики Казахстан в электронном виде 28 апрел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