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113" w14:textId="b995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16 апреля 2020 года № 65/2-VI. Зарегистрировано Департаментом юстиции Восточно-Казахстанской области 16 апреля 2020 года № 6930.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предусмотреть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ветеринарии, являющимся гражданскими служащими и работающим в сельской местности, определяется местным исполнительным органом по согласованию с местным представительным органом.".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