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b028" w14:textId="17fb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61/16-VI. Зарегистрировано Департаментом юстиции Восточно-Казахстанской области 15 января 2020 года № 6520. Утратило силу - решением маслихата района Алтай Восточно-Казахстанской области от 25 декабря 2020 года № 77/11-VI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Северного сельского округа на 2020 год объем субвенций из районного бюджета в сумме 17175 тысячи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бюджете Северного сельского округа на 2020 год объем трансфертов из районного бюджета в сумме 5935,0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Северного сельского округа на 2020 год объем трансфертов из областного бюджета в сумме 3000,0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