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b028" w14:textId="17fb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Северного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61/16-VI. Зарегистрировано Департаментом юстиции Восточно-Казахстанской области 15 января 2020 года № 6520. Утратило силу - решением маслихата района Алтай Восточно-Казахстанской области от 25 декабря 2020 года № 77/11-VI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Северного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28170,3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75/2-VI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Северного сельского округа на 2020 год объем субвенций из районного бюджета в сумме 17175 тысячи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 в бюджете Северного сельского округа на 2020 год объем трансфертов из районного бюджета в сумме 5935,0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 75/2-VI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Северного сельского округа на 2020 год объем трансфертов из областного бюджета в сумме 3000,0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75/2-VI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Северного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