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ff4d" w14:textId="464f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Биржанского сельского округа Зайсанского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декабря 2020 года № 68-2. Зарегистрировано Департаментом юстиции Восточно-Казахстанской области 31 декабря 2020 года № 8172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23 декабря 2020 года № 67-1 "О бюджете Зайсанского района на 2021-2023 годы" (зарегистрировано в Реестре государственной регистрации нормативных правовых актов за номером 8093) Зайсанский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Биржанского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- 29553,4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- 30156,5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Биржанского сельского округа на 2021 год установлен объем субвенции, передаваемый из районного бюджета в сумме 21856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603,1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№68-2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