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2d7" w14:textId="ae8b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Сарытерекского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68-8. Зарегистрировано Департаментом юстиции Восточно-Казахстанской области 30 декабря 2020 года № 8150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- 39584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- 40104,8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Сарытерекского сельского округа на 2021 год установлен объем субвенции, передаваемый из районного бюджета в сумме 21502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Используемые остатки бюджетных средств 520,8 тысяч тенге распределить согласно приложению 4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4-14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40104,8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26781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26781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декабря 2020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№68-8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Используемые остатки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