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0b71" w14:textId="f110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4 мая 2020 года № 226. Зарегистрировано Департаментом юстиции Восточно-Казахстанской области 12 мая 2020 года № 7056. Утратило силу постановлением акимата Зайсанского района Восточно-Казахстанской области от 11 марта 2021 года № 179</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Зайсанского района Восточно-Казахстанской области от 11.03.2021 </w:t>
      </w:r>
      <w:r>
        <w:rPr>
          <w:rFonts w:ascii="Times New Roman"/>
          <w:b w:val="false"/>
          <w:i w:val="false"/>
          <w:color w:val="ff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Зайсанского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общей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Зайсанского района от 17 апреля 2017 года № 206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номером 5030, опубликовано в Эталонном контрольном банке нормативных правовых актов Республики Казахстан в электронном виде 07 июня 2017 года).</w:t>
      </w:r>
    </w:p>
    <w:bookmarkEnd w:id="3"/>
    <w:bookmarkStart w:name="z10" w:id="4"/>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Зайсанского района"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Зайсанского района;</w:t>
      </w:r>
    </w:p>
    <w:bookmarkEnd w:id="6"/>
    <w:bookmarkStart w:name="z13" w:id="7"/>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Зайсанского района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исполняющего обязанности заместителя акима района Кабидолдину Н.Н.</w:t>
      </w:r>
    </w:p>
    <w:bookmarkEnd w:id="8"/>
    <w:bookmarkStart w:name="z15"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Зайсанского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от "4" мая 2020 года № 226</w:t>
            </w:r>
          </w:p>
        </w:tc>
      </w:tr>
    </w:tbl>
    <w:bookmarkStart w:name="z18" w:id="10"/>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4377"/>
        <w:gridCol w:w="2298"/>
        <w:gridCol w:w="2302"/>
        <w:gridCol w:w="1983"/>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 работников (человек)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 рабочих мест (человек)</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"Зайсанская центральная районная больница управление здравохранения восточно казахстанской области</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"Строительная компания Зайсан"</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"СМУ- Шыгыс"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"М.Ауезова" Зайсанского районного акимата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"М.В.Ломоносова" Зайсанского районного акимата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