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2525" w14:textId="a092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Зайсанского районного маслихата от 24 декабря 2019 года № 48-1 "О бюджете Зайсанского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24 февраля 2020 года № 51-2. Зарегистрировано Департаментом юстиции Восточно-Казахстанской области 4 марта 2020 года № 6744. Утратило силу - решением Зайсанского районного маслихата Восточно-Казахстанской области 23 декабря 2020 года № 67-1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Зайсанского районного маслихата Восточно-Казахстанской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67-1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Зайсанский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24 декабря 2019 года № 48-1 "О бюджете Зайсанского района на 2020-2022 годы" (зарегистрировано в Реестре государственной регистрации нормативных правовых актов за номером 6486 и опубликовано 13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социального обеспечения, образования, культуры, спорта, ветеринарии являющимся гражданским служащими и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культуры, спорта, ветеринарии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Тлеужанов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