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81ad" w14:textId="bbc8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42/348-VI "О бюджете Аршалинского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23 ноября 2020 года № 52/513-VI. Зарегистрировано Департаментом юстиции Восточно-Казахстанской области 30 ноября 2020 года № 7891. Утратило силу - решением Жарминского районного маслихата Восточно-Казахстанской области от 30 декабря 2020 года № 53/537-VI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53/537-VI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9 ноября 2020 года № 52/493-VI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41/333-VI "О бюджете Жарминского района на 2020-2022 годы"" (зарегистрировано в Реестре государственной регистрации нормативных правовых актов за № 7837),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42/348-VI "О бюджете Аршалинского сельского округа Жарминского района на 2020-2022 годы" (зарегистрировано в Реестре государственной регистрации нормативных правовых актов за № 6650, опубликовано в Эталонном контрольном банке нормативных правовых актов Республики Казахстан в электронном виде 6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Аршалинского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20554,1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1445,1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19109,0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20554,1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52/513-VI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42/348-VI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20 554,1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1 445,1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20 554,1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5 356,1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5 356,1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5 356,1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5 356,1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