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d2b5" w14:textId="d39d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51/489-VI. Зарегистрировано Департаментом юстиции Восточно-Казахстанской области 30 октября 2020 года № 7746.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38101,0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