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4a70" w14:textId="64f4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42/351-VI "О бюджете Бирликского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октября 2020 года № 51/487-VI. Зарегистрировано Департаментом юстиции Восточно-Казахстанской области 30 октября 2020 года № 7744. Утратило силу - решением Жарминского районного маслихата Восточно-Казахстанской области от 30 декабря 2020 года № 53/540-VI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50/475-VI "О внесении изменений в решение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7596), Жарминский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42/351-VI "О бюджете Бирликского сельского округа Жарминского района на 2020-2022 годы" (зарегистрировано в Реестре государственной регистрации нормативных правовых актов за № 6647,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