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69b" w14:textId="91b3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42/347-VI "О бюджете Акжальского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октября 2020 года № 51/485-VI. Зарегистрировано Департаментом юстиции Восточно-Казахстанской области 30 октября 2020 года № 7742. Утратило силу - решением Жарминского районного маслихата Восточно-Казахстанской области от 30 декабря 2020 года № 53/536-VI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7596),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42/347-VI "О бюджете Акжальского сельского округа Жарминского района на 2020-2022 годы" (зарегистрировано в Реестре государственной регистрации нормативных правовых актов за № 6653, опубликовано в Эталонном контрольном банке нормативных правовых актов Республики Казахстан в электронном виде 6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45069,0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40372,0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45069,0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42/347-VI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42/347-VI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