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938f" w14:textId="77f9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42/360-VI "О бюджете Каратобинского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25 сентября 2020 года № 50/478-VI. Зарегистрировано Департаментом юстиции Восточно-Казахстанской области 30 сентября 2020 года № 7606. Утратило силу решением Жарминского районного маслихата Восточно-Казахстанской области от 30 декабря 2020 года № 53/549-VI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сентября 2020 года № 49/454-VI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7550),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42/360-VI "О бюджете Каратобинского сельского округа Жарминского района на 2020-2022 годы" (зарегистрировано в Реестре государственной регистрации нормативных правовых актов за № 6637,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34073,7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32143,7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34073,7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34 073,7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32 143,7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32 143,7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32 143,7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14 519,7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18 977,7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18 977,7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18 977,7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