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938f" w14:textId="77f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сентября 2020 года № 50/478-VI. Зарегистрировано Департаментом юстиции Восточно-Казахстанской области 30 сентября 2020 года № 7606. Утратило силу решением Жарминского районного маслихата Восточно-Казахстанской области от 30 декабря 2020 года № 53/549-VI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7550),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42/360-VI "О бюджете Каратобинского сельского округа Жарминского района на 2020-2022 годы" (зарегистрировано в Реестре государственной регистрации нормативных правовых актов за № 6637,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34073,7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32143,7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34073,7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