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25cf" w14:textId="21b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49/456-VI. Зарегистрировано Департаментом юстиции Восточно-Казахстанской области 17 сентября 2020 года № 7547.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48/434-VI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22902,2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21958,2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22902,2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49/456-VI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