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bfdd" w14:textId="71eb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42/356-VI "О бюджете Жарыкского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10 сентября 2020 года № 49/459-VI. Зарегистрировано Департаментом юстиции Восточно-Казахстанской области 17 сентября 2020 года № 7544. Утратило силу - решением Жарминского районного маслихата Восточно-Казахстанской области от 30 декабря 2020 года № 53/545-VI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53/545-VI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48/434-VI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7495),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42/356-VI "О бюджете Жарыкского сельского округа Жарминского района на 2020-2022 годы" (зарегистрировано в Реестре государственной регистрации нормативных правовых актов за № 6642,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Жарыкского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37910,0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36147,0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37910,0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49/459-VI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