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afa4" w14:textId="4b0a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42/362-VI "О бюджете поселка Суыкбулак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10 сентября 2020 года № 49/462-VI. Зарегистрировано Департаментом юстиции Восточно-Казахстанской области 17 сентября 2020 года № 7543. Утратило силу - решением Жарминского районного маслихата Восточно-Казахстанской области от 30 декабря 2020 года № 53/551-VI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53/551-VI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решением Жарминского районного маслихата от 11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48/434-VI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Жарминского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41/333-VI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Жарминского района на 2020-2022 годы"" (зарегистрировано в Реестре государственной регистрации нормативных правовых актов за № 7495),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Жарминского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42/362-VI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Суыкбулак Жарминского района на 2020-2022 годы" (зарегистрировано в Реестре государственной регистрации нормативных правовых актов за № 6635, опубликовано в Эталонном контрольном банке нормативных правовых актов Республики Казахстан в электронном виде 4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Суыкбулак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55530,0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3058,0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52472,0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55530,0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49/462-VI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42/362-VI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Суыкбулак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52 472,0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52 472,0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52 472,0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30 033,0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22 614,0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