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eb89" w14:textId="b7fe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49/461-VI. Зарегистрировано Департаментом юстиции Восточно-Казахстанской области 17 сентября 2020 года № 7542.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34455,6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32525,6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34455,6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