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2752" w14:textId="ce02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42/364-VI "О бюджете Шалабайского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48/451-VI. Зарегистрировано Департаментом юстиции Восточно-Казахстанской области 21 августа 2020 года № 7478. Утратило силу - решением Жарминского районного маслихата Восточно-Казахстанской области от 30 декабря 2020 года № 53/553-VI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 42/364-VI "О бюджете Шалабайского сельского округа Жарминского района на 2020-2022 годы" (зарегистрировано в Реестре государственной регистрации нормативных правовых актов за № 6633,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Шалабайского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48/451-VI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