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e37" w14:textId="73a1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48/437-VI. Зарегистрировано Департаментом юстиции Восточно-Казахстанской области 21 августа 2020 года № 7468.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24537,0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23593,0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24537,0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