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a2c" w14:textId="556c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42/349-VI "О бюджете поселка Ауэзова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48/435-VI. Зарегистрировано Департаментом юстиции Восточно-Казахстанской области 21 августа 2020 года № 7466. Утратило силу - решением Жарминского районного маслихата Восточно-Казахстанской области от 30 декабря 2020 года № 53/538-VI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42/349-VI "О бюджете поселка Ауэзова Жарминского района на 2020-2022 годы" (зарегистрировано в Реестре государственной регистрации нормативных правовых актов за № 6649,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41682,0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28962,0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44608,6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-2926,6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48/435-VI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41 682,0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44 608,6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37 404,6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37 404,6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37 404,6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37 374,6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