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e7a4" w14:textId="1e3e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Жарминского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47/417-VI. Зарегистрировано Департаментом юстиции Восточно-Казахстанской области 8 июля 2020 года № 7272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47/417-VI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15 марта 2016 года № 38/313-V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4489, опубликовано в Эталонном контрольном банке нормативных правовых актов Республики Казахстан в электронном виде 11 мая 2016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октября 2019 года № 39/319-VI "О внесении изменений в решение Жарминского районного маслихата от 15 марта 2016 года № 38/313-V "О дополнительном регламентировании порядка проведения собраний, митингов, шествий, пикетов и демонстраций"" (зарегистрировано в Реестре государственной регистрации нормативных правовых актов за № 6264, опубликовано в Эталонном контрольном банке нормативных правовых актов Республики Казахстан в электронном виде 13 ноября 2019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марта 2017 года № 10/84-VI "Об утверждении Правил выдачи и описания служебного удостоверения государственных служащих государственного учреждения "Аппарат Жарминского районного маслихата"" (зарегистрировано в Реестре государственной регистрации нормативных правовых актов за № 4954, опубликовано в Эталонном контрольном банке нормативных правовых актов Республики Казахстан в электронном виде 26 апреля 2017 года, в газете "Қалба тынысы" от 29 апреля 2017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