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f0a5" w14:textId="b83f0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24 июня 2020 года № 47/425-VI. Зарегистрировано Департаментом юстиции Восточно-Казахстанской области 2 июля 2020 года № 7253. Утратило силу - решением Жарминского районного маслихата Восточно-Казахстанской области от 30 декабря 2020 года № 53/545-VI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Жарыкского сельского округа Жарминского района на 2020-2022 годы" (зарегистрировано в Реестре государственной регистрации нормативных правовых актов за № 6642,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Жарыкского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41 997,0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40 234,0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41 997,0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47/425-VI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42/356-VI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