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a70" w14:textId="e39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42/348-VI "О бюджете Аршалинского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45/387-VI. Зарегистрировано Департаментом юстиции Восточно-Казахстанской области 25 мая 2020 года № 7112. Утратило силу - решением Жарминского районного маслихата Восточно-Казахстанской области от 30 декабря 2020 года № 53/537-VI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42/348-VI "О бюджете Аршалинского сельского округа Жарминского района на 2020-2022 годы" (зарегистрировано в Реестре государственной регистрации нормативных правовых актов за № 6650, опубликовано в Эталонном контрольном банке нормативных правовых актов Республики Казахстан в электронном виде 6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Аршалинского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20198,0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19109,0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20198,0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42/348-VI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