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0fff" w14:textId="f7f0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42/349-VI "О бюджете поселка Ауэзова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45/388-VI. Зарегистрировано Департаментом юстиции Восточно-Казахстанской области 15 мая 2020 года № 7082. Утратило силу - решением Жарминского районного маслихата Восточно-Казахстанской области от 30 декабря 2020 года № 53/538-VI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53/538-VI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42/349-VI "О бюджете поселка Ауэзова Жарминского района на 2020-2022 годы" (зарегистрировано в Реестре государственной регистрации нормативных правовых актов за № 6649,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38664,0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25409,0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41055,6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-2926,6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2926,6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2 926,6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42/349-VI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41 590,6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