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c5cb" w14:textId="7cfc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42/351-VI "О бюджете Бирликского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45/390-VI. Зарегистрировано Департаментом юстиции Восточно-Казахстанской области 15 мая 2020 года № 7081. Утратило силу - решением Жарминского районного маслихата Восточно-Казахстанской области от 30 декабря 2020 года № 53/540-VI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42/351-VI "О бюджете Бирликского сельского округа Жарминского района на 2020-2022 годы" (зарегистрировано в Реестре государственной регистрации нормативных правовых актов за № 6647,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"2020-2022 жылдарға арналған Жарма ауданы Бірлік ауылдық округінің бюджеті туралы";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 русском языке оставить без изменения;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43106,0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41986,0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43106,0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42/351-VI 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