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449a" w14:textId="1cb4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42/352-VI "О бюджете Бирликшильского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29 апреля 2020 года № 45/391-VI. Зарегистрировано Департаментом юстиции Восточно-Казахстанской области 15 мая 2020 года № 7080. Утратило силу - решением Жарминского районного маслихата Восточно-Казахстанской области от 30 декабря 2020 года № 53/541-VI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53/541-VI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 апреля 2020 года № 44/376-VІ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6880)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42/352-VI "О бюджете Бирликшильского сельского округа Жарминского района на 2020-2022 годы" (зарегистрировано в Реестре государственной регистрации нормативных правовых актов за № 6646,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Бирликшильского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16719,0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16111,0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16719,0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0,0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45/391-VI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42/352-VI 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Бирликшильского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16 719,0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16 719,0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