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449a" w14:textId="1cb4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42/352-VI "О бюджете Бирликшильского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45/391-VI. Зарегистрировано Департаментом юстиции Восточно-Казахстанской области 15 мая 2020 года № 7080. Утратило силу - решением Жарминского районного маслихата Восточно-Казахстанской области от 30 декабря 2020 года № 53/541-VI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42/352-VI "О бюджете Бирликшильского сельского округа Жарминского района на 2020-2022 годы" (зарегистрировано в Реестре государственной регистрации нормативных правовых актов за № 6646,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16111,0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42/352-VI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