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3fdd" w14:textId="3303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поселка Жарма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45/394-VI. Зарегистрировано Департаментом юстиции Восточно-Казахстанской области 15 мая 2020 года № 7078. Утратило силу - решением Жарминского районного маслихата Восточно-Казахстанской области от 30 декабря 2020 года № 53/544-VI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поселка Жарма Жарминского района на 2020-2022 годы" (зарегистрировано в Реестре государственной регистрации нормативных правовых актов за № 6643,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"2020-2022 жылдарға арналған Жарма ауданы Жарма кентінің бюджеті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русском языке оставить без изменения;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24157,0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21003,0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24157,0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42/353-VI 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