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9517" w14:textId="4479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13января 2020 года № 42/360-VI "О бюджете Каратобинского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апреля 2020 года № 45/397-VI. Зарегистрировано Департаментом юстиции Восточно-Казахстанской области 15 мая 2020 года № 7075. Утратило силу решением Жарминского районного маслихата Восточно-Казахстанской области от 30 декабря 2020 года № 53/549-VI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53/549-VI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 апреля 2020 года № 44/376-VІ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41/333-VІ "О бюджете Жарминского района на 2020-2022 годы" (зарегистрировано в Реестре государственной регистрации нормативных правовых актов за № 6880)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42/360-VI "О бюджете Каратобинского сельского округа Жарминского района на 2020-2022 годы" (зарегистрировано в Реестре государственной регистрации нормативных правовых актов за № 6637, опубликовано в Эталонном контрольном банке нормативных правовых актов Республики Казахстан в электронном виде 4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Каратобинского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38087,0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1930,0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36157,0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38087,0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-0,0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0,0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45/397-VI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42/360-VI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36 157,0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36 157,0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36 157,0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18 533,0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38 087,0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4 494,0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