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a2a1" w14:textId="3b9a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Аршалинского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42/348-VI. Зарегистрировано Департаментом юстиции Восточно-Казахстанской области 20 января 2020 года № 6650. Утратило силу - решением Жарминского районного маслихата Восточно-Казахстанской области от 30 декабря 2020 года № 53/537-VI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53/537-VI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Аршалинского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20554,1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Аршалинского сельского округа Жарминского района на 2020 год объемы субвенций в сумме 13757,0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20 554,1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