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49df" w14:textId="6a04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Шалабайского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42/364-VI. Зарегистрировано Департаментом юстиции Восточно-Казахстанской области 20 января 2020 года № 6633. Утратило силу - решением Жарминского районного маслихата Восточно-Казахстанской области от 30 декабря 2020 года № 53/553-VI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Шалабайского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Шалабайского сельского округа Жарминского района на 2020 год объемы субвенций в сумме 16833,0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маслихататот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